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56A7D">
        <w:trPr>
          <w:trHeight w:val="2835"/>
        </w:trPr>
        <w:tc>
          <w:tcPr>
            <w:tcW w:w="2484" w:type="dxa"/>
          </w:tcPr>
          <w:sdt>
            <w:sdtPr>
              <w:alias w:val="Vælg dato"/>
              <w:tag w:val="Vælg dato"/>
              <w:id w:val="-696322164"/>
              <w:placeholder>
                <w:docPart w:val="1102700AAA9243BFBFA7499DA621CF99"/>
              </w:placeholder>
              <w:date w:fullDate="2015-02-05T00:00:00Z">
                <w:dateFormat w:val="d. MMMM yyyy"/>
                <w:lid w:val="da-DK"/>
                <w:storeMappedDataAs w:val="dateTime"/>
                <w:calendar w:val="gregorian"/>
              </w:date>
            </w:sdtPr>
            <w:sdtEndPr/>
            <w:sdtContent>
              <w:p w:rsidR="00F37F63" w:rsidRDefault="00072082" w:rsidP="00F37F63">
                <w:pPr>
                  <w:pStyle w:val="Hjrespaltetekst"/>
                  <w:rPr>
                    <w:rFonts w:ascii="Garamond" w:hAnsi="Garamond"/>
                    <w:noProof w:val="0"/>
                    <w:color w:val="auto"/>
                    <w:spacing w:val="0"/>
                    <w:sz w:val="22"/>
                  </w:rPr>
                </w:pPr>
                <w:r>
                  <w:t>5. februar 2015</w:t>
                </w:r>
              </w:p>
            </w:sdtContent>
          </w:sdt>
          <w:p w:rsidR="00F37F63" w:rsidRDefault="00F37F63" w:rsidP="00F37F63">
            <w:pPr>
              <w:pStyle w:val="Template-Dato"/>
            </w:pPr>
            <w:r>
              <w:t xml:space="preserve">J.nr. </w:t>
            </w:r>
            <w:bookmarkStart w:id="0" w:name="sagsnr"/>
            <w:bookmarkEnd w:id="0"/>
            <w:r w:rsidR="00BD309D" w:rsidRPr="00BD309D">
              <w:t>14-4317534</w:t>
            </w:r>
          </w:p>
          <w:p w:rsidR="00F37F63" w:rsidRDefault="00F37F63" w:rsidP="00F37F63">
            <w:pPr>
              <w:pStyle w:val="Hjrespaltetekst"/>
            </w:pPr>
          </w:p>
          <w:p w:rsidR="00F37F63" w:rsidRPr="00B31CF7" w:rsidRDefault="00F37F63" w:rsidP="00F37F63">
            <w:pPr>
              <w:pStyle w:val="Hjrespaltetekst"/>
            </w:pPr>
          </w:p>
          <w:p w:rsidR="00F37F63" w:rsidRDefault="00F37F63" w:rsidP="00F37F63">
            <w:pPr>
              <w:pStyle w:val="Hjrespalte-Fed"/>
            </w:pPr>
            <w:r>
              <w:t>Skatteministeriet</w:t>
            </w:r>
          </w:p>
          <w:p w:rsidR="00F37F63" w:rsidRDefault="00F37F63" w:rsidP="00F37F63">
            <w:pPr>
              <w:pStyle w:val="Hjrespaltetekst"/>
            </w:pPr>
            <w:r>
              <w:t>Nicolai Eigtveds Gade 28</w:t>
            </w:r>
          </w:p>
          <w:p w:rsidR="00F37F63" w:rsidRDefault="00F37F63" w:rsidP="00F37F63">
            <w:pPr>
              <w:pStyle w:val="Hjrespaltetekst"/>
            </w:pPr>
            <w:r>
              <w:t>DK 1402 – København K</w:t>
            </w:r>
          </w:p>
          <w:p w:rsidR="00F37F63" w:rsidRDefault="00F37F63" w:rsidP="00F37F63">
            <w:pPr>
              <w:pStyle w:val="Hjrespaltetekst"/>
            </w:pPr>
          </w:p>
          <w:p w:rsidR="00F37F63" w:rsidRPr="00102933" w:rsidRDefault="00F37F63" w:rsidP="00F37F63">
            <w:pPr>
              <w:pStyle w:val="Hjrespaltetekst"/>
              <w:rPr>
                <w:lang w:val="nb-NO"/>
              </w:rPr>
            </w:pPr>
            <w:r w:rsidRPr="00102933">
              <w:rPr>
                <w:lang w:val="nb-NO"/>
              </w:rPr>
              <w:t>Telefon +45 33</w:t>
            </w:r>
            <w:r w:rsidR="006F6849">
              <w:rPr>
                <w:lang w:val="nb-NO"/>
              </w:rPr>
              <w:t xml:space="preserve"> </w:t>
            </w:r>
            <w:r w:rsidRPr="00102933">
              <w:rPr>
                <w:lang w:val="nb-NO"/>
              </w:rPr>
              <w:t>92 33</w:t>
            </w:r>
            <w:r w:rsidR="006F6849">
              <w:rPr>
                <w:lang w:val="nb-NO"/>
              </w:rPr>
              <w:t xml:space="preserve"> </w:t>
            </w:r>
            <w:r w:rsidRPr="00102933">
              <w:rPr>
                <w:lang w:val="nb-NO"/>
              </w:rPr>
              <w:t>92</w:t>
            </w:r>
          </w:p>
          <w:p w:rsidR="00F37F63" w:rsidRPr="00102933" w:rsidRDefault="00F37F63" w:rsidP="00F37F63">
            <w:pPr>
              <w:pStyle w:val="Hjrespaltetekst"/>
              <w:rPr>
                <w:lang w:val="nb-NO"/>
              </w:rPr>
            </w:pPr>
            <w:r w:rsidRPr="00102933">
              <w:rPr>
                <w:lang w:val="nb-NO"/>
              </w:rPr>
              <w:t xml:space="preserve">Mail </w:t>
            </w:r>
            <w:r w:rsidRPr="00BD309D">
              <w:t>skm</w:t>
            </w:r>
            <w:r w:rsidRPr="00102933">
              <w:rPr>
                <w:lang w:val="nb-NO"/>
              </w:rPr>
              <w:t>@skm.dk</w:t>
            </w:r>
          </w:p>
          <w:p w:rsidR="00F37F63" w:rsidRPr="00102933" w:rsidRDefault="00F37F63" w:rsidP="00F37F63">
            <w:pPr>
              <w:pStyle w:val="Hjrespaltetekst"/>
              <w:rPr>
                <w:lang w:val="nb-NO"/>
              </w:rPr>
            </w:pPr>
          </w:p>
          <w:p w:rsidR="00F37F63" w:rsidRPr="00102933" w:rsidRDefault="00F37F63" w:rsidP="00F37F63">
            <w:pPr>
              <w:pStyle w:val="Hjrespaltetekst"/>
              <w:rPr>
                <w:lang w:val="nb-NO"/>
              </w:rPr>
            </w:pPr>
            <w:r w:rsidRPr="00102933">
              <w:rPr>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6F6849" w:rsidTr="00B56A7D">
        <w:trPr>
          <w:trHeight w:hRule="exact" w:val="1985"/>
        </w:trPr>
        <w:tc>
          <w:tcPr>
            <w:tcW w:w="7655" w:type="dxa"/>
          </w:tcPr>
          <w:p w:rsidR="00F37F63" w:rsidRPr="006F6849" w:rsidRDefault="00F37F63" w:rsidP="00F37F63">
            <w:pPr>
              <w:tabs>
                <w:tab w:val="left" w:pos="5655"/>
              </w:tabs>
              <w:rPr>
                <w:lang w:val="en-US"/>
              </w:rPr>
            </w:pPr>
            <w:bookmarkStart w:id="1" w:name="navnET"/>
            <w:bookmarkEnd w:id="1"/>
            <w:r w:rsidRPr="006F6849">
              <w:rPr>
                <w:lang w:val="en-US"/>
              </w:rPr>
              <w:t xml:space="preserve"> </w:t>
            </w:r>
            <w:bookmarkStart w:id="2" w:name="navnTO"/>
            <w:bookmarkEnd w:id="2"/>
            <w:proofErr w:type="spellStart"/>
            <w:r w:rsidR="00BD309D">
              <w:rPr>
                <w:lang w:val="en-US"/>
              </w:rPr>
              <w:t>Til</w:t>
            </w:r>
            <w:proofErr w:type="spellEnd"/>
            <w:r w:rsidR="00BD309D">
              <w:rPr>
                <w:lang w:val="en-US"/>
              </w:rPr>
              <w:t xml:space="preserve"> </w:t>
            </w:r>
            <w:proofErr w:type="spellStart"/>
            <w:r w:rsidR="00BD309D">
              <w:rPr>
                <w:lang w:val="en-US"/>
              </w:rPr>
              <w:t>høringsparterne</w:t>
            </w:r>
            <w:proofErr w:type="spellEnd"/>
          </w:p>
          <w:p w:rsidR="00F37F63" w:rsidRPr="006F6849" w:rsidRDefault="00F37F63" w:rsidP="00F37F63">
            <w:pPr>
              <w:tabs>
                <w:tab w:val="left" w:pos="5655"/>
              </w:tabs>
              <w:rPr>
                <w:lang w:val="en-US"/>
              </w:rPr>
            </w:pPr>
            <w:bookmarkStart w:id="3" w:name="adresseET"/>
            <w:bookmarkEnd w:id="3"/>
            <w:r w:rsidRPr="006F6849">
              <w:rPr>
                <w:lang w:val="en-US"/>
              </w:rPr>
              <w:t xml:space="preserve"> </w:t>
            </w:r>
            <w:bookmarkStart w:id="4" w:name="adresseTO"/>
            <w:bookmarkEnd w:id="4"/>
          </w:p>
          <w:p w:rsidR="00F37F63" w:rsidRPr="006F6849" w:rsidRDefault="00F37F63" w:rsidP="00F37F63">
            <w:pPr>
              <w:tabs>
                <w:tab w:val="left" w:pos="5655"/>
              </w:tabs>
              <w:rPr>
                <w:lang w:val="en-US"/>
              </w:rPr>
            </w:pPr>
            <w:bookmarkStart w:id="5" w:name="postnr"/>
            <w:bookmarkEnd w:id="5"/>
            <w:r w:rsidRPr="006F6849">
              <w:rPr>
                <w:lang w:val="en-US"/>
              </w:rPr>
              <w:t xml:space="preserve"> </w:t>
            </w:r>
            <w:bookmarkStart w:id="6" w:name="by"/>
            <w:bookmarkEnd w:id="6"/>
          </w:p>
        </w:tc>
      </w:tr>
      <w:tr w:rsidR="00F37F63" w:rsidRPr="00094ABD" w:rsidTr="00B56A7D">
        <w:trPr>
          <w:trHeight w:hRule="exact" w:val="765"/>
        </w:trPr>
        <w:tc>
          <w:tcPr>
            <w:tcW w:w="7655" w:type="dxa"/>
            <w:vAlign w:val="bottom"/>
          </w:tcPr>
          <w:p w:rsidR="00F37F63" w:rsidRPr="00094ABD" w:rsidRDefault="00F37F63" w:rsidP="00F37F63"/>
        </w:tc>
      </w:tr>
    </w:tbl>
    <w:p w:rsidR="00F37F63" w:rsidRDefault="00F37F63" w:rsidP="00F37F63"/>
    <w:p w:rsidR="00F37F63" w:rsidRDefault="00BD309D" w:rsidP="00F37F63">
      <w:r>
        <w:t>Hermed sendes et udkast til en ny bekendtgørelse om kildeskat i høring.</w:t>
      </w:r>
    </w:p>
    <w:p w:rsidR="00BD309D" w:rsidRDefault="00BD309D" w:rsidP="00F37F63"/>
    <w:p w:rsidR="00BD309D" w:rsidRDefault="00BD309D" w:rsidP="00F37F63">
      <w:r>
        <w:t xml:space="preserve">Skatteministeriet skal anmode om at modtage eventuelle bemærkninger </w:t>
      </w:r>
      <w:r w:rsidRPr="00BD309D">
        <w:rPr>
          <w:u w:val="single"/>
        </w:rPr>
        <w:t xml:space="preserve">senest </w:t>
      </w:r>
      <w:r>
        <w:rPr>
          <w:u w:val="single"/>
        </w:rPr>
        <w:t xml:space="preserve">fredag </w:t>
      </w:r>
      <w:r w:rsidRPr="00BD309D">
        <w:rPr>
          <w:u w:val="single"/>
        </w:rPr>
        <w:t xml:space="preserve">den </w:t>
      </w:r>
      <w:r w:rsidR="00072082">
        <w:rPr>
          <w:u w:val="single"/>
        </w:rPr>
        <w:t>6</w:t>
      </w:r>
      <w:r w:rsidRPr="00BD309D">
        <w:rPr>
          <w:u w:val="single"/>
        </w:rPr>
        <w:t>. marts 2015</w:t>
      </w:r>
      <w:r>
        <w:t xml:space="preserve">. Høringssvar bedes sendt til </w:t>
      </w:r>
      <w:hyperlink r:id="rId8" w:history="1">
        <w:r w:rsidRPr="00D9311D">
          <w:rPr>
            <w:rStyle w:val="Hyperlink"/>
          </w:rPr>
          <w:t>juraogsamfundsoekonomi@skm.dk</w:t>
        </w:r>
      </w:hyperlink>
      <w:r>
        <w:t xml:space="preserve"> og </w:t>
      </w:r>
      <w:hyperlink r:id="rId9" w:history="1">
        <w:r w:rsidRPr="00D9311D">
          <w:rPr>
            <w:rStyle w:val="Hyperlink"/>
          </w:rPr>
          <w:t>abl@skm.dk</w:t>
        </w:r>
      </w:hyperlink>
      <w:r>
        <w:t>.</w:t>
      </w:r>
    </w:p>
    <w:p w:rsidR="00BD309D" w:rsidRDefault="00BD309D" w:rsidP="00F37F63"/>
    <w:p w:rsidR="00BD309D" w:rsidRDefault="00BD309D" w:rsidP="00F37F63">
      <w:r>
        <w:t>Bekendtgørelsen sendes såvel i en version, hvor ændringerne i forhold til den gældende bekendtgørelse er markeret, samt en version uden markering af ændringer.</w:t>
      </w:r>
    </w:p>
    <w:p w:rsidR="00513DF9" w:rsidRDefault="00513DF9" w:rsidP="00F37F63"/>
    <w:p w:rsidR="00513DF9" w:rsidRDefault="00513DF9" w:rsidP="00F37F63">
      <w:r>
        <w:t xml:space="preserve">Der er foretaget en generel opdatering af bekendtgørelsen, og herudover er der foretaget en række </w:t>
      </w:r>
      <w:r w:rsidR="009238B2">
        <w:t xml:space="preserve">yderligere </w:t>
      </w:r>
      <w:bookmarkStart w:id="7" w:name="_GoBack"/>
      <w:bookmarkEnd w:id="7"/>
      <w:r>
        <w:t>ændringer</w:t>
      </w:r>
      <w:r w:rsidR="009238B2">
        <w:t>.</w:t>
      </w:r>
    </w:p>
    <w:p w:rsidR="00BD309D" w:rsidRDefault="00BD309D" w:rsidP="00F37F63"/>
    <w:p w:rsidR="00BD309D" w:rsidRPr="00BD309D" w:rsidRDefault="00513DF9" w:rsidP="00BD309D">
      <w:r>
        <w:t>Æ</w:t>
      </w:r>
      <w:r w:rsidR="00BD309D" w:rsidRPr="00BD309D">
        <w:t>ndringer</w:t>
      </w:r>
      <w:r>
        <w:t>ne, som ikke blot er udtryk for en opdatering,</w:t>
      </w:r>
      <w:r w:rsidR="00BD309D" w:rsidRPr="00BD309D">
        <w:t xml:space="preserve"> er:</w:t>
      </w:r>
    </w:p>
    <w:p w:rsidR="00BD309D" w:rsidRPr="00BD309D" w:rsidRDefault="00BD309D" w:rsidP="00BD309D">
      <w:pPr>
        <w:numPr>
          <w:ilvl w:val="0"/>
          <w:numId w:val="13"/>
        </w:numPr>
      </w:pPr>
      <w:r w:rsidRPr="00BD309D">
        <w:t>Udvidelse af reglen om, at indkomst ved arbejdsudleje er A-indkomst, så den ikke kun finder anvendelse, når den arbejdsudlejede person er begrænset skattepligt, men også ved fuld skattepligtig (§ 18, nr. 35).</w:t>
      </w:r>
    </w:p>
    <w:p w:rsidR="00BD309D" w:rsidRPr="00BD309D" w:rsidRDefault="00BD309D" w:rsidP="00BD309D">
      <w:pPr>
        <w:numPr>
          <w:ilvl w:val="0"/>
          <w:numId w:val="13"/>
        </w:numPr>
      </w:pPr>
      <w:r w:rsidRPr="00BD309D">
        <w:t>Udbytter og udlodninger fra medarbejderinvesteringsselskaber gøres til A-indkomst (§ 18, nr. 5</w:t>
      </w:r>
      <w:r w:rsidR="00F3692E">
        <w:t>1</w:t>
      </w:r>
      <w:r w:rsidRPr="00BD309D">
        <w:t>).</w:t>
      </w:r>
    </w:p>
    <w:p w:rsidR="00BD309D" w:rsidRPr="00BD309D" w:rsidRDefault="00BD309D" w:rsidP="00BD309D">
      <w:pPr>
        <w:numPr>
          <w:ilvl w:val="0"/>
          <w:numId w:val="13"/>
        </w:numPr>
      </w:pPr>
      <w:r w:rsidRPr="00BD309D">
        <w:t>Afskaffelse af regnskabshæfter (27, stk. 3 og 4).</w:t>
      </w:r>
    </w:p>
    <w:p w:rsidR="00BD309D" w:rsidRPr="00BD309D" w:rsidRDefault="00BD309D" w:rsidP="00BD309D">
      <w:pPr>
        <w:numPr>
          <w:ilvl w:val="0"/>
          <w:numId w:val="13"/>
        </w:numPr>
      </w:pPr>
      <w:r w:rsidRPr="00BD309D">
        <w:t>Indførelse af en offentlig database om indehaverne af udbyttefrikort – dvs. visse ska</w:t>
      </w:r>
      <w:r w:rsidRPr="00BD309D">
        <w:t>t</w:t>
      </w:r>
      <w:r w:rsidRPr="00BD309D">
        <w:t>tefri foreninger mv. (§ 31, stk. 1, nr. 1 og stk. 4).</w:t>
      </w:r>
    </w:p>
    <w:p w:rsidR="00BD309D" w:rsidRPr="00BD309D" w:rsidRDefault="00BD309D" w:rsidP="00BD309D">
      <w:pPr>
        <w:numPr>
          <w:ilvl w:val="0"/>
          <w:numId w:val="13"/>
        </w:numPr>
      </w:pPr>
      <w:r w:rsidRPr="00BD309D">
        <w:t>Udvidelse af databaserne over modtagere af udbytte, der er berettiget til at modtage udbytte med indeholdelse af 22 eller 15 pct., med oplysninger om en ophørsdato, hvis det pågældende selskab mv. er ophørt (§ 33, stk. 2, og § 34, stk. 2).</w:t>
      </w:r>
    </w:p>
    <w:p w:rsidR="00BD309D" w:rsidRDefault="00BD309D" w:rsidP="00F37F63"/>
    <w:p w:rsidR="00F37F63" w:rsidRDefault="00513DF9" w:rsidP="00F37F63">
      <w:r>
        <w:t xml:space="preserve">Eventuelle spørgsmål kan rettes til Andreas Bo Larsen, mail: </w:t>
      </w:r>
      <w:hyperlink r:id="rId10" w:history="1">
        <w:r w:rsidRPr="00D9311D">
          <w:rPr>
            <w:rStyle w:val="Hyperlink"/>
          </w:rPr>
          <w:t>abl@skm.dk</w:t>
        </w:r>
      </w:hyperlink>
      <w:r>
        <w:t>, telefon: 72 37 03 63.</w:t>
      </w:r>
    </w:p>
    <w:p w:rsidR="00513DF9" w:rsidRDefault="00513DF9" w:rsidP="00F37F63"/>
    <w:p w:rsidR="00F37F63" w:rsidRDefault="00F37F63" w:rsidP="00F37F63">
      <w:pPr>
        <w:keepNext/>
        <w:keepLines/>
      </w:pPr>
      <w:r>
        <w:t>Med venlig hilsen</w:t>
      </w:r>
    </w:p>
    <w:p w:rsidR="00F37F63" w:rsidRDefault="00F37F63" w:rsidP="00F37F63">
      <w:pPr>
        <w:keepNext/>
        <w:keepLines/>
      </w:pPr>
    </w:p>
    <w:p w:rsidR="00F37F63" w:rsidRDefault="00513DF9" w:rsidP="00F37F63">
      <w:pPr>
        <w:keepNext/>
        <w:keepLines/>
      </w:pPr>
      <w:r>
        <w:t>Andreas Bo Larsen</w:t>
      </w:r>
    </w:p>
    <w:p w:rsidR="00503680" w:rsidRPr="00F37F63" w:rsidRDefault="00503680" w:rsidP="00F37F63"/>
    <w:sectPr w:rsidR="00503680" w:rsidRPr="00F37F63" w:rsidSect="00207BEC">
      <w:headerReference w:type="even" r:id="rId11"/>
      <w:headerReference w:type="default" r:id="rId12"/>
      <w:footerReference w:type="even" r:id="rId13"/>
      <w:footerReference w:type="default" r:id="rId14"/>
      <w:headerReference w:type="first" r:id="rId15"/>
      <w:footerReference w:type="first" r:id="rId16"/>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3B" w:rsidRDefault="0067143B" w:rsidP="009E4B94">
      <w:pPr>
        <w:spacing w:line="240" w:lineRule="auto"/>
      </w:pPr>
      <w:r>
        <w:separator/>
      </w:r>
    </w:p>
  </w:endnote>
  <w:endnote w:type="continuationSeparator" w:id="0">
    <w:p w:rsidR="0067143B" w:rsidRDefault="0067143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DE39D8">
                            <w:rPr>
                              <w:rStyle w:val="Sidetal"/>
                              <w:noProof/>
                            </w:rPr>
                            <w:t>1</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DE39D8">
                            <w:rPr>
                              <w:rStyle w:val="Sidetal"/>
                              <w:noProof/>
                            </w:rPr>
                            <w:t>1</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DE39D8">
                      <w:rPr>
                        <w:rStyle w:val="Sidetal"/>
                        <w:noProof/>
                      </w:rPr>
                      <w:t>1</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DE39D8">
                      <w:rPr>
                        <w:rStyle w:val="Sidetal"/>
                        <w:noProof/>
                      </w:rPr>
                      <w:t>1</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3B" w:rsidRDefault="0067143B" w:rsidP="009E4B94">
      <w:pPr>
        <w:spacing w:line="240" w:lineRule="auto"/>
      </w:pPr>
      <w:r>
        <w:separator/>
      </w:r>
    </w:p>
  </w:footnote>
  <w:footnote w:type="continuationSeparator" w:id="0">
    <w:p w:rsidR="0067143B" w:rsidRDefault="0067143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3E7849DB"/>
    <w:multiLevelType w:val="multilevel"/>
    <w:tmpl w:val="0270BAA2"/>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703F"/>
    <w:rsid w:val="0001534C"/>
    <w:rsid w:val="00017063"/>
    <w:rsid w:val="00017586"/>
    <w:rsid w:val="0002656E"/>
    <w:rsid w:val="00030F87"/>
    <w:rsid w:val="000423FF"/>
    <w:rsid w:val="00045E50"/>
    <w:rsid w:val="00062109"/>
    <w:rsid w:val="00072082"/>
    <w:rsid w:val="00081169"/>
    <w:rsid w:val="00094ABD"/>
    <w:rsid w:val="000A42E7"/>
    <w:rsid w:val="000B2946"/>
    <w:rsid w:val="000C4289"/>
    <w:rsid w:val="000C6781"/>
    <w:rsid w:val="000F4D15"/>
    <w:rsid w:val="00121584"/>
    <w:rsid w:val="001278A8"/>
    <w:rsid w:val="00127940"/>
    <w:rsid w:val="00131F5D"/>
    <w:rsid w:val="0013244F"/>
    <w:rsid w:val="00153F40"/>
    <w:rsid w:val="00165D2F"/>
    <w:rsid w:val="00182651"/>
    <w:rsid w:val="001863A7"/>
    <w:rsid w:val="001A2678"/>
    <w:rsid w:val="001D0093"/>
    <w:rsid w:val="001D6BD9"/>
    <w:rsid w:val="001E79D1"/>
    <w:rsid w:val="001F374B"/>
    <w:rsid w:val="00203DE6"/>
    <w:rsid w:val="00207BEC"/>
    <w:rsid w:val="0022582F"/>
    <w:rsid w:val="00244D70"/>
    <w:rsid w:val="0026468A"/>
    <w:rsid w:val="00267514"/>
    <w:rsid w:val="002870F4"/>
    <w:rsid w:val="002C258E"/>
    <w:rsid w:val="002E233E"/>
    <w:rsid w:val="002E30A1"/>
    <w:rsid w:val="002E6B15"/>
    <w:rsid w:val="002E74A4"/>
    <w:rsid w:val="00302887"/>
    <w:rsid w:val="003075A8"/>
    <w:rsid w:val="00351C70"/>
    <w:rsid w:val="003B35B0"/>
    <w:rsid w:val="003C4F9F"/>
    <w:rsid w:val="003C60F1"/>
    <w:rsid w:val="003F52AC"/>
    <w:rsid w:val="00404BF7"/>
    <w:rsid w:val="004141C6"/>
    <w:rsid w:val="00415896"/>
    <w:rsid w:val="00416196"/>
    <w:rsid w:val="00424709"/>
    <w:rsid w:val="00425F90"/>
    <w:rsid w:val="00446687"/>
    <w:rsid w:val="00455537"/>
    <w:rsid w:val="00466136"/>
    <w:rsid w:val="00484640"/>
    <w:rsid w:val="00491D5C"/>
    <w:rsid w:val="004A5600"/>
    <w:rsid w:val="004B5150"/>
    <w:rsid w:val="004C01B2"/>
    <w:rsid w:val="004D0A20"/>
    <w:rsid w:val="004D46CB"/>
    <w:rsid w:val="004E5FA3"/>
    <w:rsid w:val="00503680"/>
    <w:rsid w:val="00504882"/>
    <w:rsid w:val="00513DF9"/>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22C50"/>
    <w:rsid w:val="00637CAF"/>
    <w:rsid w:val="00642CBC"/>
    <w:rsid w:val="00655B49"/>
    <w:rsid w:val="0067143B"/>
    <w:rsid w:val="0067386E"/>
    <w:rsid w:val="00681D83"/>
    <w:rsid w:val="006900C2"/>
    <w:rsid w:val="00694421"/>
    <w:rsid w:val="006B0F61"/>
    <w:rsid w:val="006B30A9"/>
    <w:rsid w:val="006F6849"/>
    <w:rsid w:val="0070267E"/>
    <w:rsid w:val="00703B3F"/>
    <w:rsid w:val="00706E32"/>
    <w:rsid w:val="00707273"/>
    <w:rsid w:val="00713F98"/>
    <w:rsid w:val="007154F3"/>
    <w:rsid w:val="007327A9"/>
    <w:rsid w:val="007546AF"/>
    <w:rsid w:val="00765934"/>
    <w:rsid w:val="00770410"/>
    <w:rsid w:val="00775409"/>
    <w:rsid w:val="00786FCF"/>
    <w:rsid w:val="0078774E"/>
    <w:rsid w:val="007A1B96"/>
    <w:rsid w:val="007E0E19"/>
    <w:rsid w:val="007E2CF5"/>
    <w:rsid w:val="007E373C"/>
    <w:rsid w:val="00801F34"/>
    <w:rsid w:val="00824115"/>
    <w:rsid w:val="008531FB"/>
    <w:rsid w:val="00864D45"/>
    <w:rsid w:val="008662D3"/>
    <w:rsid w:val="00892D08"/>
    <w:rsid w:val="00893791"/>
    <w:rsid w:val="008B5B59"/>
    <w:rsid w:val="008B797F"/>
    <w:rsid w:val="008D000A"/>
    <w:rsid w:val="008D2509"/>
    <w:rsid w:val="008D5A02"/>
    <w:rsid w:val="008E2ECE"/>
    <w:rsid w:val="008E4C26"/>
    <w:rsid w:val="008E5A6D"/>
    <w:rsid w:val="008F32DF"/>
    <w:rsid w:val="008F4812"/>
    <w:rsid w:val="008F4D20"/>
    <w:rsid w:val="008F5726"/>
    <w:rsid w:val="00902C3D"/>
    <w:rsid w:val="0092171B"/>
    <w:rsid w:val="009238B2"/>
    <w:rsid w:val="00947BA0"/>
    <w:rsid w:val="00951B25"/>
    <w:rsid w:val="00983B74"/>
    <w:rsid w:val="00986D8F"/>
    <w:rsid w:val="00990263"/>
    <w:rsid w:val="009A2571"/>
    <w:rsid w:val="009A4CCC"/>
    <w:rsid w:val="009E4B94"/>
    <w:rsid w:val="009F18F2"/>
    <w:rsid w:val="00A239DF"/>
    <w:rsid w:val="00A262CF"/>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BD309D"/>
    <w:rsid w:val="00C173F9"/>
    <w:rsid w:val="00C217E3"/>
    <w:rsid w:val="00C2782C"/>
    <w:rsid w:val="00C310A8"/>
    <w:rsid w:val="00C31791"/>
    <w:rsid w:val="00C4329B"/>
    <w:rsid w:val="00C51167"/>
    <w:rsid w:val="00C605DF"/>
    <w:rsid w:val="00C62DBD"/>
    <w:rsid w:val="00C63656"/>
    <w:rsid w:val="00C71C8E"/>
    <w:rsid w:val="00C86D85"/>
    <w:rsid w:val="00CA61D4"/>
    <w:rsid w:val="00CB33DF"/>
    <w:rsid w:val="00CC0BE2"/>
    <w:rsid w:val="00CC342E"/>
    <w:rsid w:val="00CC6322"/>
    <w:rsid w:val="00CD5714"/>
    <w:rsid w:val="00CE262C"/>
    <w:rsid w:val="00CE5C53"/>
    <w:rsid w:val="00CF73BA"/>
    <w:rsid w:val="00D0360E"/>
    <w:rsid w:val="00D243BB"/>
    <w:rsid w:val="00D25933"/>
    <w:rsid w:val="00D3786F"/>
    <w:rsid w:val="00D42FEE"/>
    <w:rsid w:val="00D66542"/>
    <w:rsid w:val="00D66E2C"/>
    <w:rsid w:val="00D96141"/>
    <w:rsid w:val="00DB31AF"/>
    <w:rsid w:val="00DB6E2D"/>
    <w:rsid w:val="00DB743D"/>
    <w:rsid w:val="00DC2AB9"/>
    <w:rsid w:val="00DC38FB"/>
    <w:rsid w:val="00DD4A74"/>
    <w:rsid w:val="00DE2B28"/>
    <w:rsid w:val="00DE39D8"/>
    <w:rsid w:val="00DF0E45"/>
    <w:rsid w:val="00DF207D"/>
    <w:rsid w:val="00E05FF2"/>
    <w:rsid w:val="00E13E84"/>
    <w:rsid w:val="00E13F68"/>
    <w:rsid w:val="00E1438D"/>
    <w:rsid w:val="00E26493"/>
    <w:rsid w:val="00E370C3"/>
    <w:rsid w:val="00E434D1"/>
    <w:rsid w:val="00E47932"/>
    <w:rsid w:val="00E66240"/>
    <w:rsid w:val="00E75ED1"/>
    <w:rsid w:val="00EB603A"/>
    <w:rsid w:val="00ED7096"/>
    <w:rsid w:val="00EE4C34"/>
    <w:rsid w:val="00EF0F9B"/>
    <w:rsid w:val="00EF55B3"/>
    <w:rsid w:val="00F002D7"/>
    <w:rsid w:val="00F05EEC"/>
    <w:rsid w:val="00F23AA3"/>
    <w:rsid w:val="00F26552"/>
    <w:rsid w:val="00F2770A"/>
    <w:rsid w:val="00F34E84"/>
    <w:rsid w:val="00F3692E"/>
    <w:rsid w:val="00F37F63"/>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bl@sk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l@skm.d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2B55D2" w:rsidP="002B55D2">
          <w:pPr>
            <w:pStyle w:val="1102700AAA9243BFBFA7499DA621CF99"/>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2B55D2"/>
    <w:rsid w:val="007752DF"/>
    <w:rsid w:val="00795A2C"/>
    <w:rsid w:val="00C1191D"/>
    <w:rsid w:val="00EB0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268</Words>
  <Characters>1504</Characters>
  <Application>Microsoft Office Word</Application>
  <DocSecurity>0</DocSecurity>
  <Lines>53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2015-01-28T13:17:00Z</dcterms:created>
  <dcterms:modified xsi:type="dcterms:W3CDTF">2015-02-05T08:12:00Z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Høringsbrev (DOK82774086)</vt:lpwstr>
  </property>
  <property fmtid="{D5CDD505-2E9C-101B-9397-08002B2CF9AE}" pid="4" name="path">
    <vt:lpwstr>C:\Users\w00715\AppData\Local\Temp\21\Scanjour\Captia\SJ20150205080649659 [DOK82774086].DOCX</vt:lpwstr>
  </property>
  <property fmtid="{D5CDD505-2E9C-101B-9397-08002B2CF9AE}" pid="5" name="command">
    <vt:lpwstr/>
  </property>
</Properties>
</file>